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E58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№5-</w:t>
      </w:r>
      <w:r w:rsidR="00803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524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-220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</w:t>
      </w:r>
      <w:r w:rsidR="00803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783E58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УИД </w:t>
      </w:r>
      <w:r w:rsidRPr="00803600" w:rsidR="00803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86MS0053-01-2025-002553-18</w:t>
      </w:r>
    </w:p>
    <w:p w:rsidR="00852CED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570B" w:rsidRPr="00A2570B" w:rsidP="00A2570B">
      <w:pPr>
        <w:pStyle w:val="Title"/>
        <w:rPr>
          <w:rFonts w:eastAsia="Times New Roman"/>
          <w:color w:val="000000" w:themeColor="text1"/>
          <w:szCs w:val="28"/>
        </w:rPr>
      </w:pPr>
      <w:r w:rsidRPr="00A2570B">
        <w:rPr>
          <w:rFonts w:eastAsia="Times New Roman"/>
          <w:color w:val="000000" w:themeColor="text1"/>
          <w:szCs w:val="28"/>
        </w:rPr>
        <w:t>ПОСТАНОВЛЕНИЕ</w:t>
      </w:r>
    </w:p>
    <w:p w:rsidR="00A2570B" w:rsidRPr="00A2570B" w:rsidP="00A2570B">
      <w:pPr>
        <w:pStyle w:val="BodyTex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783E58" w:rsidRPr="00C851FC" w:rsidP="00783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803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мая 2025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г.Нягань 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E1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ровой судья судебного участка №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Колосова Е.С</w:t>
      </w:r>
      <w:r w:rsidR="00E1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3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1567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правонарушении в отношении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3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Сергеевой Инны Павловны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D4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A3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85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4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="0085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Федерации, 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</w:t>
      </w:r>
      <w:r w:rsidR="002D4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803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автономного учреждения дополнительного образования города Нягани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3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«Спортивная школа им.А.Ф.Орловского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85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852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</w:t>
      </w:r>
      <w:r w:rsidR="0018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4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32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 w:rsidR="002E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совершении правонарушения, предусмотренного </w:t>
      </w:r>
      <w:r w:rsidR="007E4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4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9.13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</w:p>
    <w:p w:rsidR="007E4E7B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E11567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1567" w:rsidP="00E11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20.03.2025 в 15 часов 15 минут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32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32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И.П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находясь по адрес</w:t>
      </w:r>
      <w:r w:rsidRPr="00C851FC" w:rsidR="002E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</w:t>
      </w:r>
      <w:r w:rsidR="0018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АО-Югра, г.Нягань,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микрорайон</w:t>
      </w:r>
      <w:r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B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75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являясь должностным лицом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муниципального автономного учреждения дополнительного образования города Нягани «Спортивная школа им.А.Ф.Орловского» (далее по тексту – МАУ ДО г.Нягань «С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портивная школа им.А.Ф.Орловского»)</w:t>
      </w:r>
      <w:r w:rsidR="00075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B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4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допустила совершение административного правонарушения, предусмотренного статьей 9.13</w:t>
      </w:r>
      <w:r w:rsidRPr="007E4E7B" w:rsidR="007E4E7B">
        <w:t xml:space="preserve"> </w:t>
      </w:r>
      <w:r w:rsidRPr="007E4E7B" w:rsidR="007E4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E32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уклонение от исполнения требований у обеспечению доступности для инвалидов объектов социальной, инженерной и транспортной инфраструктуры и представляемых услуг</w:t>
      </w:r>
      <w:r w:rsidR="00BB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5414" w:rsidP="00E11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Помощник прокурора г.Нягани Герасимова Б.С. в судебном заседании поддержала доводы, изложенн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в постановлении, просила привлечь Сергееву И.П. к административной ответственности по статье 9.13 </w:t>
      </w:r>
      <w:r w:rsidRPr="007E4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уклонение от исполнения требований у обеспечению доступности для инвалидов объектов соци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альной, инженерной и транспортной инфраструктуры и представляемых услуг.</w:t>
      </w:r>
    </w:p>
    <w:p w:rsidR="00C37FAC" w:rsidP="00E11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Сергеева И.П</w:t>
      </w:r>
      <w:r w:rsidRPr="00C37FA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25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судебное заседание не явилась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извещен</w:t>
      </w:r>
      <w:r w:rsidR="00225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24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надлежащим образом телефонограммой, просила дело рассмотреть в ее отсутствие, с протоколом согласна.</w:t>
      </w:r>
    </w:p>
    <w:p w:rsidR="00C971A2" w:rsidRPr="00C971A2" w:rsidP="00C97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F95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</w:t>
      </w:r>
      <w:r w:rsidRP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возможным рассмотреть дело в отсутствие </w:t>
      </w:r>
      <w:r w:rsidR="00E32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Сергеевой И.П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3E58" w:rsidP="00E115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Выслушав прокурора, и</w:t>
      </w:r>
      <w:r w:rsidRPr="00E11567" w:rsidR="00232CAF">
        <w:rPr>
          <w:rFonts w:ascii="Times New Roman" w:hAnsi="Times New Roman" w:cs="Times New Roman"/>
          <w:sz w:val="28"/>
          <w:szCs w:val="28"/>
          <w:lang w:eastAsia="ru-RU"/>
        </w:rPr>
        <w:t xml:space="preserve">сследовав материалы дела,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прихожу к следующему.</w:t>
      </w:r>
    </w:p>
    <w:p w:rsidR="00450091" w:rsidP="004500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18 Конституции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 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ваются правосудием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0091" w:rsidP="004500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 определяет Фед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еральный закон от 24.11.1995 №18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1-ФЗ «О соци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альной защите инвалидов в Российской Федерации» (далее по тексту Закон №181-ФЗ).</w:t>
      </w:r>
    </w:p>
    <w:p w:rsidR="00450091" w:rsidP="004500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ч.1 ст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. 15 Закона №181-ФЗ организации независимо от их организационно - правовых форм обеспечивают инвалидам (включая инвалидов, использующих кресла-коляски и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 собак-проводников): условия для беспрепятственного доступа к объектам социальной инфраструктуры; возможность самостоятельного передвижения по территории, на которой расположены объекты социальной инфраструктуры, входа в такие объекты и выхода из них, поса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дки в транспортное средство и высадки из него, в том числе с использованием кресла-коляски; надлежащее размещение оборудования и носителей информации, необходимых для обеспечения беспрепятственного доступа инвалидов к объектам социальной инфраструктуры и к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 услугам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урдопереводчика и тифлосурдопереводчика.</w:t>
      </w:r>
    </w:p>
    <w:p w:rsidR="00450091" w:rsidP="004500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силу ч.2 ст.15 Закона №18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1-ФЗ порядок обеспечения условий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доступности для инвалидов объектов социальной</w:t>
      </w:r>
      <w:r w:rsidRPr="0085512C">
        <w:t xml:space="preserve">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инфраструктуры и предоставляемых услуг, а также оказания им при этом необходимой помощи устанавливается федер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деятельности, по согласованию с федеральным органом исполнительной власти, осущес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твляющим функции по выработке и реализации государственной политики и нормативно-правовому регулированию в сфере социальной защиты населения, исходя из финансовых возможностей бюджетов бюджетной системы Российской Федерации, организаций.</w:t>
      </w:r>
    </w:p>
    <w:p w:rsidR="0085512C" w:rsidRPr="0085512C" w:rsidP="008551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12C">
        <w:rPr>
          <w:rFonts w:ascii="Times New Roman" w:hAnsi="Times New Roman" w:cs="Times New Roman"/>
          <w:sz w:val="28"/>
          <w:szCs w:val="28"/>
          <w:lang w:eastAsia="ru-RU"/>
        </w:rPr>
        <w:t>Прокуратурой город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а во исполнение задания прокуратуры автономного округа </w:t>
      </w:r>
      <w:r w:rsidR="00450091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решения о проведении проверки от 20.03.2025 №121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проверка исполнения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МАУ ДО г.Нягань «Спортивная школа им.А.Ф.Орловского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» законодательства в сфере обеспечения беспрепятственного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доступа инвалидов к объектам социального назначения.</w:t>
      </w:r>
    </w:p>
    <w:p w:rsidR="00450091" w:rsidP="008551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Сергеева И.П. работает в должности директора</w:t>
      </w:r>
      <w:r w:rsidRPr="00450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МАУ ДО г.Нягань «Спортивная школа им.А.Ф.Орловского» на основании срочного трудового договора от 04.03.2025.</w:t>
      </w:r>
    </w:p>
    <w:p w:rsidR="00450091" w:rsidP="0085512C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должностные обязанности директора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МАУ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г.Нягань «Спортивная школа им.А.Ф.Орловского» входит, в том числе: планирование и организация оснащения учреждения спортивно-технологическим и инженерным оборудованием, инвентарем и материалами, осуществление контроля за их правильным использованием; орган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изация своевременного капитального и текущего ремонта зданий, сооружений и оборудования; принятие необходимых мер, направленных на обеспечение комплексной безопасности и антитеррористической защищенности объектов учреждения, сохранения жизни и здоровья люд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на объектах Учреждения.</w:t>
      </w:r>
    </w:p>
    <w:p w:rsidR="00DE2D58" w:rsidP="00DE2D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проведенного 20.03.2025 прокуратурой города осмотра здания, расположенного по адресу: г.Нягань, </w:t>
      </w:r>
      <w:r>
        <w:rPr>
          <w:rFonts w:ascii="Times New Roman" w:hAnsi="Times New Roman" w:cs="Times New Roman"/>
          <w:sz w:val="28"/>
          <w:szCs w:val="28"/>
          <w:lang w:eastAsia="ru-RU"/>
        </w:rPr>
        <w:t>2 микрорайон, дом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 45, на предмет обеспечения условий его доступности для инвалидов установлено следующее.</w:t>
      </w:r>
    </w:p>
    <w:p w:rsidR="00DE2D58" w:rsidP="00DE2D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Здание распо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ложено по адресу: г.Нягань, 2-й мкр., д.45. Туалетная кабина для лиц с ограниченными возможностями здоровья, расположенная в здании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МАУ ДО г.Нягань «Спортивная школа им.А.Ф.Орловского», в которой ширина дверного проема 0,6 м. При входе в здание, на котором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 пандус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лиц с ограниченными возможностями здоровья, отсутствовала соответствующая кнопка вызова для инвалидов персонала. Прозрачные полотна двери входной группы здания, расположенного по адресу: ул.Чернышова, д.17, не имеет яркую контрастную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маркировку с обеих сторон дверных полотен.</w:t>
      </w:r>
      <w:r w:rsidR="0093497A">
        <w:rPr>
          <w:rFonts w:ascii="Times New Roman" w:hAnsi="Times New Roman" w:cs="Times New Roman"/>
          <w:sz w:val="28"/>
          <w:szCs w:val="28"/>
          <w:lang w:eastAsia="ru-RU"/>
        </w:rPr>
        <w:t xml:space="preserve"> В здании спортивного комплекса «Юниор» при входе в раздевалку высота порога составляет 0,4 м.</w:t>
      </w:r>
    </w:p>
    <w:p w:rsidR="0093497A" w:rsidRPr="0085512C" w:rsidP="0093497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12C">
        <w:rPr>
          <w:rFonts w:ascii="Times New Roman" w:hAnsi="Times New Roman" w:cs="Times New Roman"/>
          <w:sz w:val="28"/>
          <w:szCs w:val="28"/>
          <w:lang w:eastAsia="ru-RU"/>
        </w:rPr>
        <w:t>Приказом Минстроя России от 30.12.2020 № 904/пр утвержден Свод Правил 59.13330.2020 «СНиП 35-О1-2001 Доступность здани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й и сооружений для маломобильных групп населения» (далее по тексту – Правила).</w:t>
      </w:r>
    </w:p>
    <w:p w:rsidR="00DE2D58" w:rsidP="00DE2D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12C">
        <w:rPr>
          <w:rFonts w:ascii="Times New Roman" w:hAnsi="Times New Roman" w:cs="Times New Roman"/>
          <w:sz w:val="28"/>
          <w:szCs w:val="28"/>
          <w:lang w:eastAsia="ru-RU"/>
        </w:rPr>
        <w:t>На основании п. 6.2.4 Правил ширина дверных полотен и открытых проемов в стене, а также выходов из помещений и коридоров на лестничную клетку должна быть не менее 0,9 м.</w:t>
      </w:r>
    </w:p>
    <w:p w:rsidR="00DE2D58" w:rsidRPr="0085512C" w:rsidP="00DE2D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12C">
        <w:rPr>
          <w:rFonts w:ascii="Times New Roman" w:hAnsi="Times New Roman" w:cs="Times New Roman"/>
          <w:sz w:val="28"/>
          <w:szCs w:val="28"/>
          <w:lang w:eastAsia="ru-RU"/>
        </w:rPr>
        <w:t>Вопреки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 данному требованию, в оборудованной туалетной кабине для лиц с ограниченными возможностями здоровья, шири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дверного проема составляет 0,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6 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2D58" w:rsidP="00DE2D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12C">
        <w:rPr>
          <w:rFonts w:ascii="Times New Roman" w:hAnsi="Times New Roman" w:cs="Times New Roman"/>
          <w:sz w:val="28"/>
          <w:szCs w:val="28"/>
          <w:lang w:eastAsia="ru-RU"/>
        </w:rPr>
        <w:t>В соответствии п. 6.1.1. в общественном или производственном здании (сооружении) должен быть мини</w:t>
      </w:r>
      <w:r>
        <w:rPr>
          <w:rFonts w:ascii="Times New Roman" w:hAnsi="Times New Roman" w:cs="Times New Roman"/>
          <w:sz w:val="28"/>
          <w:szCs w:val="28"/>
          <w:lang w:eastAsia="ru-RU"/>
        </w:rPr>
        <w:t>мум один вход,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оступный для </w:t>
      </w:r>
      <w:r w:rsidR="0093497A">
        <w:rPr>
          <w:rFonts w:ascii="Times New Roman" w:hAnsi="Times New Roman" w:cs="Times New Roman"/>
          <w:sz w:val="28"/>
          <w:szCs w:val="28"/>
          <w:lang w:eastAsia="ru-RU"/>
        </w:rPr>
        <w:t>лиц с ограниченными возможностями здоровья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, с поверхности земли и из каждог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доступного для </w:t>
      </w:r>
      <w:r w:rsidR="0093497A">
        <w:rPr>
          <w:rFonts w:ascii="Times New Roman" w:hAnsi="Times New Roman" w:cs="Times New Roman"/>
          <w:sz w:val="28"/>
          <w:szCs w:val="28"/>
          <w:lang w:eastAsia="ru-RU"/>
        </w:rPr>
        <w:t>лиц с ограниченными возможностями здоровья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 подземного или надземного уровня, соединенного с этим зданием.</w:t>
      </w:r>
      <w:r w:rsidR="009349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В жилом многоквартирном здании доступными дол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жны быть все подъезды.</w:t>
      </w:r>
    </w:p>
    <w:p w:rsidR="00DE2D58" w:rsidRPr="0085512C" w:rsidP="00DE2D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12C">
        <w:rPr>
          <w:rFonts w:ascii="Times New Roman" w:hAnsi="Times New Roman" w:cs="Times New Roman"/>
          <w:sz w:val="28"/>
          <w:szCs w:val="28"/>
          <w:lang w:eastAsia="ru-RU"/>
        </w:rPr>
        <w:t>Наружные вызывные устройства или средства связи с персоналом при входах в общественные здания следует применять, с учетом принятой организации обслуживания посетителей, по заданию на проектирование.</w:t>
      </w:r>
    </w:p>
    <w:p w:rsidR="00DE2D58" w:rsidRPr="0085512C" w:rsidP="00DE2D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12C">
        <w:rPr>
          <w:rFonts w:ascii="Times New Roman" w:hAnsi="Times New Roman" w:cs="Times New Roman"/>
          <w:sz w:val="28"/>
          <w:szCs w:val="28"/>
          <w:lang w:eastAsia="ru-RU"/>
        </w:rPr>
        <w:t>На момент проверки в нарушение выш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еназванного требования при входе в здание, на котором установлен пандус для маломобильных групп населения, отсутствовала соответствующая кнопка вызова персонала.</w:t>
      </w:r>
    </w:p>
    <w:p w:rsidR="00DE2D58" w:rsidP="00DE2D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В силу п. 6.1.6 Правил на прозрачных полотнах дверей и ограждениях (перегородках) следует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предусматривать яркую контрастную маркировку в форме п</w:t>
      </w:r>
      <w:r>
        <w:rPr>
          <w:rFonts w:ascii="Times New Roman" w:hAnsi="Times New Roman" w:cs="Times New Roman"/>
          <w:sz w:val="28"/>
          <w:szCs w:val="28"/>
          <w:lang w:eastAsia="ru-RU"/>
        </w:rPr>
        <w:t>рямоугольника высотой не менее 0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,1 м и шириной не менее 0,2 м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в форме круга диаметром от 0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,1 до 0,2 м. Расположение контрастной маркировки предусматривается на двух уровнях: 0,9 - 1,0 м. и 1,3 - 1,4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Маркировка должна быть нанесена с обеих сторон дверного полотна. </w:t>
      </w:r>
    </w:p>
    <w:p w:rsidR="00DE2D58" w:rsidP="00DE2D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Однако в здании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спортивного комплекса «Юниор», расположенного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адресу:</w:t>
      </w:r>
      <w:r w:rsidRPr="0085512C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улица Чернышова, дом 17, г.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 xml:space="preserve">Нягань, вопреки вышеуказанному положению яркая контрастная маркировка в форме круга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нанесена только с одной стороны дверного полотна главного входа в здание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2D58" w:rsidRPr="0085512C" w:rsidP="00DE2D58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Кроме того, на основании п. 6.2.4 Правил дверные проемы не должны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иметь порогов и перепадов высот пола.</w:t>
      </w:r>
      <w:r w:rsidRPr="0085512C">
        <w:t xml:space="preserve">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При необходимости устройства порогов их высота или перепа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 высот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должны превышать 0,0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14 м.</w:t>
      </w:r>
    </w:p>
    <w:p w:rsidR="00DE2D58" w:rsidP="00DE2D58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5512C">
        <w:rPr>
          <w:rFonts w:ascii="Times New Roman" w:hAnsi="Times New Roman" w:cs="Times New Roman"/>
          <w:sz w:val="28"/>
          <w:szCs w:val="28"/>
          <w:lang w:eastAsia="ru-RU"/>
        </w:rPr>
        <w:t>Вместе с тем, в здании спортивного комплекса «Юниор» при входе в раздевалку высота порога составляет 0,4 м.</w:t>
      </w:r>
    </w:p>
    <w:p w:rsidR="00F47473" w:rsidP="00F4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директор МАУ ДО г. Нягань «Спортивная школа им.</w:t>
      </w:r>
      <w:r w:rsidR="0093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А.Ф.Орловского» Сергеева И.П. </w:t>
      </w:r>
      <w:r w:rsidRPr="0085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допустила совершени</w:t>
      </w:r>
      <w:r w:rsidRPr="0085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административного правонарушения, предусмотренного статьей 9.13 Кодекса Российской Федерации об административных правонарушениях - уклонение от исполнения требований к обеспечению доступности для инвалидов объектов социальной, инженерной и транспортной и</w:t>
      </w:r>
      <w:r w:rsidRPr="0085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нфрас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труктур и предоставляемых услуг.</w:t>
      </w:r>
    </w:p>
    <w:p w:rsidR="00783E58" w:rsidRPr="00C851FC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 </w:t>
      </w:r>
      <w:r w:rsidRPr="00C851FC" w:rsidR="00702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Сергеевой</w:t>
      </w:r>
      <w:r w:rsidRPr="0085512C"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И.П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совершении правонарушения, предусмотренного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9.13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в ходе рассмотрения материалами дела:</w:t>
      </w:r>
    </w:p>
    <w:p w:rsidR="00783E58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постановлением о возбуждении производства по делу об административном правонарушении от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18.04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.2024,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котором указаны в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ремя, место и обстоятельства совершенного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Сергеевой</w:t>
      </w:r>
      <w:r w:rsidRPr="0085512C"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И.П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лжностным лицом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,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постановления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вручена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Сергеевой</w:t>
      </w:r>
      <w:r w:rsidRPr="0085512C"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И.П</w:t>
      </w:r>
      <w:r w:rsidR="00A8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D0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, что подтверждается е</w:t>
      </w:r>
      <w:r w:rsidR="00F4747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подписью в соответствующих графах постановления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C4BF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  решением о проведении проверки №121 от 20.03.2025;</w:t>
      </w:r>
    </w:p>
    <w:p w:rsidR="002C4BF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копие</w:t>
      </w:r>
      <w:r w:rsidR="002D4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срочного трудового договора №*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руководителем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учреждения от 04.03.2025;</w:t>
      </w:r>
    </w:p>
    <w:p w:rsidR="002C4BF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должностной инструкцией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P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 ХМАО-Югры «Няганская городская поликлиника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МАУ ДО г.</w:t>
      </w:r>
      <w:r w:rsidRPr="00855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Нягань «Спортивная школа им. А.Ф.Орловского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8662D" w:rsidP="00B86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актом осмотра</w:t>
      </w:r>
      <w:r w:rsidRPr="002C4BF6"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МАУ ДО г.</w:t>
      </w:r>
      <w:r w:rsidRPr="0085512C"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Нягань «Спортивная школа им. А.Ф.Орловского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от 20.03.2025 </w:t>
      </w:r>
      <w:r w:rsidR="0093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фототаблицей.</w:t>
      </w:r>
    </w:p>
    <w:p w:rsidR="007025FA" w:rsidP="007025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1B2D">
        <w:rPr>
          <w:rFonts w:ascii="Times New Roman" w:hAnsi="Times New Roman"/>
          <w:color w:val="000000"/>
          <w:sz w:val="28"/>
          <w:szCs w:val="28"/>
        </w:rPr>
        <w:t xml:space="preserve">Указанные доказательства были оценены в совокупности, в соответствии с требованиями </w:t>
      </w:r>
      <w:hyperlink r:id="rId4" w:history="1">
        <w:r w:rsidRPr="009E1B2D">
          <w:rPr>
            <w:rFonts w:ascii="Times New Roman" w:hAnsi="Times New Roman"/>
            <w:color w:val="000000"/>
            <w:sz w:val="28"/>
            <w:szCs w:val="28"/>
          </w:rPr>
          <w:t>ст. 26.11</w:t>
        </w:r>
      </w:hyperlink>
      <w:r w:rsidRPr="009E1B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E5A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правонаруш</w:t>
      </w:r>
      <w:r w:rsidRPr="00532E5A">
        <w:rPr>
          <w:rFonts w:ascii="Times New Roman" w:hAnsi="Times New Roman"/>
          <w:color w:val="000000"/>
          <w:sz w:val="28"/>
          <w:szCs w:val="28"/>
        </w:rPr>
        <w:t>ениях,</w:t>
      </w:r>
      <w:r w:rsidRPr="009E1B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E1B2D">
        <w:rPr>
          <w:rFonts w:ascii="Times New Roman" w:hAnsi="Times New Roman"/>
          <w:color w:val="000000"/>
          <w:sz w:val="28"/>
          <w:szCs w:val="28"/>
        </w:rPr>
        <w:t>ировой судья считает их относимыми и допустимыми, полностью согласуются между собой, нашли объективное подтверждение в ходе судебного разбирательства.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 представленные доказательства в их совокупности, мировой судья приходит к выводу о том, чт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вина 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Сергеевой</w:t>
      </w:r>
      <w:r w:rsidRPr="0085512C"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И.П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совершении правонарушения, полностью доказана.</w:t>
      </w:r>
    </w:p>
    <w:p w:rsidR="00A8279D" w:rsidRPr="00A8279D" w:rsidP="00A82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</w:t>
      </w:r>
      <w:r w:rsidR="00406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Сергеевой</w:t>
      </w:r>
      <w:r w:rsidRPr="0085512C"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И.П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мировой судья квал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ифицирует по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9.13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 -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C4BF6"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наказание по которой </w:t>
      </w:r>
      <w:r w:rsidRPr="00A8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влечет наложение административного штрафа на должностных лиц в размере от двух тысяч до</w:t>
      </w:r>
      <w:r w:rsidRPr="00A8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трех тысяч рублей; на юридических лиц - от двадцати тысяч до тридцати тысяч рублей. 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должностному лицу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Сергеевой</w:t>
      </w:r>
      <w:r w:rsidRPr="0085512C"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И.П</w:t>
      </w:r>
      <w:r w:rsidR="00571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мировой судья учитывает характер совершенного административного правонарушения.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смягчающих либо отягчающих административную ответственность, не установлено.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изложенного, руководствуясь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9.13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статьями 29.9, 29.10 Кодекса Российской Федерации об административных правонарушениях, мировой судья</w:t>
      </w:r>
    </w:p>
    <w:p w:rsidR="00636205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Л:</w:t>
      </w:r>
    </w:p>
    <w:p w:rsidR="00636205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Должностное лицо </w:t>
      </w:r>
      <w:r w:rsidR="00947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Сергееву Инну Павловну</w:t>
      </w:r>
      <w:r w:rsidRPr="00C851FC"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виновн</w:t>
      </w:r>
      <w:r w:rsidR="00230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B8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правонарушения, предусмотренного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9.13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230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2 000 (две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</w:t>
      </w:r>
      <w:r w:rsidR="002C4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B42BB" w:rsidP="00392651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тономному округу – Югре БИК 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007162163 ОКТМО 71879000 ИНН 8601073664 КПП 860101001 </w:t>
      </w:r>
      <w:r w:rsidRPr="00947E95" w:rsidR="00947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КБК 72011601093019000140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идентификатор  </w:t>
      </w:r>
      <w:r w:rsidRPr="00947E95" w:rsidR="00947E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0412365400535005242509126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2651" w:rsidRPr="00C851FC" w:rsidP="0039265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C0D">
        <w:rPr>
          <w:rFonts w:ascii="Times New Roman" w:hAnsi="Times New Roman"/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</w:t>
      </w:r>
      <w:r w:rsidRPr="00943C0D">
        <w:rPr>
          <w:rFonts w:ascii="Times New Roman" w:hAnsi="Times New Roman"/>
          <w:color w:val="000000"/>
          <w:sz w:val="28"/>
          <w:szCs w:val="28"/>
        </w:rPr>
        <w:t xml:space="preserve">ых правонарушениях </w:t>
      </w:r>
      <w:r w:rsidRPr="00943C0D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943C0D">
        <w:rPr>
          <w:rFonts w:ascii="Times New Roman" w:hAnsi="Times New Roman"/>
          <w:sz w:val="28"/>
          <w:szCs w:val="28"/>
        </w:rPr>
        <w:t xml:space="preserve">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</w:t>
      </w:r>
      <w:r w:rsidRPr="00943C0D">
        <w:rPr>
          <w:rFonts w:ascii="Times New Roman" w:hAnsi="Times New Roman"/>
          <w:sz w:val="28"/>
          <w:szCs w:val="28"/>
        </w:rPr>
        <w:t xml:space="preserve">канцелярию судебного участка №2 Няганского судебного района </w:t>
      </w:r>
      <w:r w:rsidRPr="00943C0D">
        <w:rPr>
          <w:rFonts w:ascii="Times New Roman" w:hAnsi="Times New Roman"/>
          <w:color w:val="000000"/>
          <w:sz w:val="28"/>
          <w:szCs w:val="28"/>
        </w:rPr>
        <w:t>ХМАО-Югры</w:t>
      </w:r>
      <w:r w:rsidRPr="00C851FC" w:rsidR="00232C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3E58" w:rsidRPr="00C851FC" w:rsidP="0039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</w:t>
      </w:r>
      <w:r w:rsidRPr="00C851FC" w:rsidR="004C0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вому судье судебного участка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#sub_202501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20.25</w:t>
        </w:r>
      </w:hyperlink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на срок до 50 часов.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ового судью судебного участка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 в суд, уполномоченный рассматр</w:t>
      </w:r>
      <w:r w:rsidR="00947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ивать жалобу, в течение 10 дней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63FD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0D4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Е.С.Колосова</w:t>
      </w:r>
    </w:p>
    <w:sectPr w:rsidSect="00636205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588367"/>
      <w:docPartObj>
        <w:docPartGallery w:val="Page Numbers (Bottom of Page)"/>
        <w:docPartUnique/>
      </w:docPartObj>
    </w:sdtPr>
    <w:sdtContent>
      <w:p w:rsidR="0063620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D4C">
          <w:rPr>
            <w:noProof/>
          </w:rPr>
          <w:t>5</w:t>
        </w:r>
        <w:r>
          <w:fldChar w:fldCharType="end"/>
        </w:r>
      </w:p>
    </w:sdtContent>
  </w:sdt>
  <w:p w:rsidR="006362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D4"/>
    <w:rsid w:val="00032E3B"/>
    <w:rsid w:val="000520CF"/>
    <w:rsid w:val="0005662C"/>
    <w:rsid w:val="00071C8C"/>
    <w:rsid w:val="00075CA5"/>
    <w:rsid w:val="00082480"/>
    <w:rsid w:val="000B7EFF"/>
    <w:rsid w:val="000D4FF6"/>
    <w:rsid w:val="00125290"/>
    <w:rsid w:val="00132802"/>
    <w:rsid w:val="00147051"/>
    <w:rsid w:val="00184BBD"/>
    <w:rsid w:val="001A0561"/>
    <w:rsid w:val="001A1BFA"/>
    <w:rsid w:val="001E3F0C"/>
    <w:rsid w:val="001F65BD"/>
    <w:rsid w:val="00213BB9"/>
    <w:rsid w:val="00225D97"/>
    <w:rsid w:val="00230A9A"/>
    <w:rsid w:val="00232CAF"/>
    <w:rsid w:val="00260F24"/>
    <w:rsid w:val="0026578A"/>
    <w:rsid w:val="0027085E"/>
    <w:rsid w:val="00280D60"/>
    <w:rsid w:val="002B42BB"/>
    <w:rsid w:val="002C4BF6"/>
    <w:rsid w:val="002D4D4C"/>
    <w:rsid w:val="002D7058"/>
    <w:rsid w:val="002E3495"/>
    <w:rsid w:val="0030390A"/>
    <w:rsid w:val="00331696"/>
    <w:rsid w:val="00343342"/>
    <w:rsid w:val="003635C9"/>
    <w:rsid w:val="0039143A"/>
    <w:rsid w:val="00392651"/>
    <w:rsid w:val="00394AE4"/>
    <w:rsid w:val="003B77FA"/>
    <w:rsid w:val="003C7EBA"/>
    <w:rsid w:val="003F17FA"/>
    <w:rsid w:val="003F6EAF"/>
    <w:rsid w:val="00406DD2"/>
    <w:rsid w:val="00450091"/>
    <w:rsid w:val="004B6634"/>
    <w:rsid w:val="004C0DAC"/>
    <w:rsid w:val="004C17FF"/>
    <w:rsid w:val="00514D7F"/>
    <w:rsid w:val="00524271"/>
    <w:rsid w:val="00525699"/>
    <w:rsid w:val="00532E5A"/>
    <w:rsid w:val="005633B0"/>
    <w:rsid w:val="0057118A"/>
    <w:rsid w:val="005962C1"/>
    <w:rsid w:val="005A3B37"/>
    <w:rsid w:val="005D160B"/>
    <w:rsid w:val="00636205"/>
    <w:rsid w:val="00653EF4"/>
    <w:rsid w:val="006726C1"/>
    <w:rsid w:val="006877D4"/>
    <w:rsid w:val="00697A89"/>
    <w:rsid w:val="006A005A"/>
    <w:rsid w:val="006A383F"/>
    <w:rsid w:val="006C2D7D"/>
    <w:rsid w:val="006C4B46"/>
    <w:rsid w:val="006E4BAE"/>
    <w:rsid w:val="00700DAC"/>
    <w:rsid w:val="00702144"/>
    <w:rsid w:val="007025FA"/>
    <w:rsid w:val="0076715E"/>
    <w:rsid w:val="00773DBE"/>
    <w:rsid w:val="00783E58"/>
    <w:rsid w:val="007C27CA"/>
    <w:rsid w:val="007D2C68"/>
    <w:rsid w:val="007E4E7B"/>
    <w:rsid w:val="00803600"/>
    <w:rsid w:val="00831F9E"/>
    <w:rsid w:val="00852CED"/>
    <w:rsid w:val="0085512C"/>
    <w:rsid w:val="00860B78"/>
    <w:rsid w:val="00867CAD"/>
    <w:rsid w:val="00877800"/>
    <w:rsid w:val="00897204"/>
    <w:rsid w:val="008C4BB4"/>
    <w:rsid w:val="008D04FE"/>
    <w:rsid w:val="00902DE8"/>
    <w:rsid w:val="00933F10"/>
    <w:rsid w:val="0093497A"/>
    <w:rsid w:val="00943C0D"/>
    <w:rsid w:val="00947E95"/>
    <w:rsid w:val="00965E9D"/>
    <w:rsid w:val="00967277"/>
    <w:rsid w:val="009763FD"/>
    <w:rsid w:val="009B053B"/>
    <w:rsid w:val="009B4FC5"/>
    <w:rsid w:val="009E1B2D"/>
    <w:rsid w:val="009E4E68"/>
    <w:rsid w:val="00A0196C"/>
    <w:rsid w:val="00A2570B"/>
    <w:rsid w:val="00A32911"/>
    <w:rsid w:val="00A33C0B"/>
    <w:rsid w:val="00A61E71"/>
    <w:rsid w:val="00A81985"/>
    <w:rsid w:val="00A8279D"/>
    <w:rsid w:val="00A85DD1"/>
    <w:rsid w:val="00AA11BB"/>
    <w:rsid w:val="00AA5881"/>
    <w:rsid w:val="00AC090D"/>
    <w:rsid w:val="00B06E6E"/>
    <w:rsid w:val="00B4796B"/>
    <w:rsid w:val="00B506BD"/>
    <w:rsid w:val="00B76BBD"/>
    <w:rsid w:val="00B8662D"/>
    <w:rsid w:val="00BB37BE"/>
    <w:rsid w:val="00BB3A96"/>
    <w:rsid w:val="00BD6AC4"/>
    <w:rsid w:val="00C06DDB"/>
    <w:rsid w:val="00C37FAC"/>
    <w:rsid w:val="00C851FC"/>
    <w:rsid w:val="00C971A2"/>
    <w:rsid w:val="00CB4CB9"/>
    <w:rsid w:val="00CF29EF"/>
    <w:rsid w:val="00D56E9B"/>
    <w:rsid w:val="00D73B45"/>
    <w:rsid w:val="00D777E4"/>
    <w:rsid w:val="00D907A6"/>
    <w:rsid w:val="00DA36A3"/>
    <w:rsid w:val="00DA434A"/>
    <w:rsid w:val="00DE10A0"/>
    <w:rsid w:val="00DE2D58"/>
    <w:rsid w:val="00E11567"/>
    <w:rsid w:val="00E32633"/>
    <w:rsid w:val="00E575DB"/>
    <w:rsid w:val="00EA362F"/>
    <w:rsid w:val="00F11344"/>
    <w:rsid w:val="00F1666B"/>
    <w:rsid w:val="00F47473"/>
    <w:rsid w:val="00F5220D"/>
    <w:rsid w:val="00F656D5"/>
    <w:rsid w:val="00F95414"/>
    <w:rsid w:val="00FC2355"/>
    <w:rsid w:val="00FE1473"/>
    <w:rsid w:val="00FE2666"/>
    <w:rsid w:val="00FE779D"/>
    <w:rsid w:val="00FF2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DF7C4F-8420-4096-9241-F3F1B98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0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2651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A33C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33C0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4CB9"/>
    <w:rPr>
      <w:i/>
      <w:iCs/>
    </w:rPr>
  </w:style>
  <w:style w:type="paragraph" w:styleId="NoSpacing">
    <w:name w:val="No Spacing"/>
    <w:uiPriority w:val="1"/>
    <w:qFormat/>
    <w:rsid w:val="00E11567"/>
    <w:pPr>
      <w:spacing w:after="0" w:line="240" w:lineRule="auto"/>
    </w:pPr>
  </w:style>
  <w:style w:type="paragraph" w:styleId="Header">
    <w:name w:val="header"/>
    <w:basedOn w:val="Normal"/>
    <w:link w:val="a1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6205"/>
  </w:style>
  <w:style w:type="paragraph" w:styleId="Footer">
    <w:name w:val="footer"/>
    <w:basedOn w:val="Normal"/>
    <w:link w:val="a2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36205"/>
  </w:style>
  <w:style w:type="paragraph" w:styleId="BodyText">
    <w:name w:val="Body Text"/>
    <w:basedOn w:val="Normal"/>
    <w:link w:val="a3"/>
    <w:uiPriority w:val="99"/>
    <w:semiHidden/>
    <w:unhideWhenUsed/>
    <w:rsid w:val="00C971A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C971A2"/>
  </w:style>
  <w:style w:type="paragraph" w:styleId="Title">
    <w:name w:val="Title"/>
    <w:basedOn w:val="Normal"/>
    <w:link w:val="a4"/>
    <w:uiPriority w:val="10"/>
    <w:qFormat/>
    <w:rsid w:val="00A2570B"/>
    <w:pPr>
      <w:spacing w:after="0" w:line="240" w:lineRule="auto"/>
      <w:jc w:val="center"/>
    </w:pPr>
    <w:rPr>
      <w:rFonts w:ascii="Times New Roman" w:hAnsi="Times New Roman" w:eastAsiaTheme="minorEastAsia" w:cs="Times New Roman"/>
      <w:sz w:val="28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uiPriority w:val="10"/>
    <w:rsid w:val="00A2570B"/>
    <w:rPr>
      <w:rFonts w:ascii="Times New Roman" w:hAnsi="Times New Roman" w:eastAsiaTheme="minorEastAsia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8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document/redirect/12125267/2611" TargetMode="External" /><Relationship Id="rId5" Type="http://schemas.openxmlformats.org/officeDocument/2006/relationships/hyperlink" Target="file:///C:\Users\CHURAK~1\AppData\Local\Temp\19.29%20&#1044;&#1048;&#1044;&#1045;&#1053;&#1050;&#1054;&#1042;&#1040;%20418%20&#1075;&#1086;&#1089;.%20&#1089;&#1083;&#1091;&#1078;&#1073;&#1072;.doc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